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bookmarkEnd w:id="0"/>
      <w:r w:rsidRPr="0098646F">
        <w:rPr>
          <w:sz w:val="24"/>
        </w:rPr>
        <w:t>September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2A95F2DE" w14:textId="55930809" w:rsidR="00637FAB" w:rsidRPr="00637FAB" w:rsidRDefault="00032800" w:rsidP="00032800">
      <w:pPr>
        <w:widowControl w:val="0"/>
        <w:autoSpaceDE w:val="0"/>
        <w:autoSpaceDN w:val="0"/>
        <w:adjustRightInd w:val="0"/>
        <w:rPr>
          <w:rFonts w:ascii="Times" w:eastAsiaTheme="minorHAnsi" w:hAnsi="Times" w:cs="Times"/>
          <w:bCs/>
          <w:sz w:val="24"/>
          <w:szCs w:val="24"/>
        </w:rPr>
      </w:pPr>
      <w:r>
        <w:rPr>
          <w:rFonts w:ascii="Times" w:eastAsiaTheme="minorHAnsi" w:hAnsi="Times" w:cs="Times"/>
          <w:bCs/>
          <w:sz w:val="24"/>
          <w:szCs w:val="24"/>
        </w:rPr>
        <w:t>Lisa A. Gladden</w:t>
      </w:r>
    </w:p>
    <w:p w14:paraId="245E3B13" w14:textId="42EFD0EF" w:rsidR="00032800" w:rsidRPr="00637FAB" w:rsidRDefault="00032800" w:rsidP="00032800">
      <w:pPr>
        <w:widowControl w:val="0"/>
        <w:autoSpaceDE w:val="0"/>
        <w:autoSpaceDN w:val="0"/>
        <w:adjustRightInd w:val="0"/>
        <w:rPr>
          <w:rFonts w:ascii="Times" w:eastAsiaTheme="minorHAnsi" w:hAnsi="Times" w:cs="Times"/>
          <w:sz w:val="24"/>
          <w:szCs w:val="24"/>
        </w:rPr>
      </w:pPr>
      <w:r w:rsidRPr="00637FAB">
        <w:rPr>
          <w:rFonts w:ascii="Times" w:eastAsiaTheme="minorHAnsi" w:hAnsi="Times" w:cs="Times"/>
          <w:iCs/>
          <w:sz w:val="24"/>
          <w:szCs w:val="24"/>
        </w:rPr>
        <w:t xml:space="preserve">District 41, </w:t>
      </w:r>
      <w:hyperlink r:id="rId8" w:history="1">
        <w:r w:rsidRPr="00637FAB">
          <w:rPr>
            <w:rFonts w:ascii="Times" w:eastAsiaTheme="minorHAnsi" w:hAnsi="Times" w:cs="Times"/>
            <w:iCs/>
            <w:sz w:val="24"/>
            <w:szCs w:val="24"/>
          </w:rPr>
          <w:t>Baltimore City</w:t>
        </w:r>
      </w:hyperlink>
    </w:p>
    <w:p w14:paraId="4E0D1BBF" w14:textId="77777777" w:rsidR="00032800" w:rsidRPr="00032800" w:rsidRDefault="00032800" w:rsidP="00032800">
      <w:pPr>
        <w:widowControl w:val="0"/>
        <w:tabs>
          <w:tab w:val="left" w:pos="220"/>
          <w:tab w:val="left" w:pos="720"/>
        </w:tabs>
        <w:autoSpaceDE w:val="0"/>
        <w:autoSpaceDN w:val="0"/>
        <w:adjustRightInd w:val="0"/>
        <w:rPr>
          <w:rFonts w:ascii="Times" w:eastAsiaTheme="minorHAnsi" w:hAnsi="Times" w:cs="Times"/>
          <w:sz w:val="24"/>
          <w:szCs w:val="24"/>
        </w:rPr>
      </w:pPr>
      <w:r w:rsidRPr="00032800">
        <w:rPr>
          <w:rFonts w:ascii="Times" w:eastAsiaTheme="minorHAnsi" w:hAnsi="Times" w:cs="Times"/>
          <w:sz w:val="24"/>
          <w:szCs w:val="24"/>
        </w:rPr>
        <w:t>Miller Senate Office Building, 2 East Wing</w:t>
      </w:r>
    </w:p>
    <w:p w14:paraId="6FBFA797" w14:textId="77777777" w:rsidR="00032800" w:rsidRPr="00032800" w:rsidRDefault="00032800" w:rsidP="00032800">
      <w:pPr>
        <w:rPr>
          <w:rFonts w:ascii="Times" w:eastAsiaTheme="minorHAnsi" w:hAnsi="Times" w:cs="Times"/>
          <w:sz w:val="24"/>
          <w:szCs w:val="24"/>
        </w:rPr>
      </w:pPr>
      <w:r w:rsidRPr="00032800">
        <w:rPr>
          <w:rFonts w:ascii="Times" w:eastAsiaTheme="minorHAnsi" w:hAnsi="Times" w:cs="Times"/>
          <w:sz w:val="24"/>
          <w:szCs w:val="24"/>
        </w:rPr>
        <w:t>11 Bladen St.</w:t>
      </w:r>
    </w:p>
    <w:p w14:paraId="721B721C" w14:textId="268D49E3" w:rsidR="00974F81" w:rsidRPr="00032800" w:rsidRDefault="00032800" w:rsidP="00032800">
      <w:pPr>
        <w:rPr>
          <w:rFonts w:ascii="Times" w:eastAsiaTheme="minorHAnsi" w:hAnsi="Times" w:cs="Times"/>
          <w:sz w:val="24"/>
          <w:szCs w:val="24"/>
        </w:rPr>
      </w:pPr>
      <w:r w:rsidRPr="00032800">
        <w:rPr>
          <w:rFonts w:ascii="Times" w:eastAsiaTheme="minorHAnsi" w:hAnsi="Times" w:cs="Times"/>
          <w:sz w:val="24"/>
          <w:szCs w:val="24"/>
        </w:rPr>
        <w:t>Annapolis, MD 21401</w:t>
      </w:r>
    </w:p>
    <w:p w14:paraId="761CFF4B" w14:textId="77777777" w:rsidR="00032800" w:rsidRPr="00644DB3" w:rsidRDefault="00032800" w:rsidP="00032800">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4E8C4417" w:rsidR="00D710F4" w:rsidRPr="00644DB3" w:rsidRDefault="00D710F4" w:rsidP="00D710F4">
      <w:pPr>
        <w:rPr>
          <w:sz w:val="24"/>
          <w:szCs w:val="24"/>
        </w:rPr>
      </w:pPr>
      <w:r w:rsidRPr="00644DB3">
        <w:rPr>
          <w:sz w:val="24"/>
          <w:szCs w:val="24"/>
        </w:rPr>
        <w:t xml:space="preserve">Dear </w:t>
      </w:r>
      <w:r w:rsidR="00032800">
        <w:rPr>
          <w:sz w:val="24"/>
          <w:szCs w:val="24"/>
        </w:rPr>
        <w:t>Senator Gladden</w:t>
      </w:r>
      <w:r w:rsidR="00732D35">
        <w:rPr>
          <w:sz w:val="24"/>
          <w:szCs w:val="24"/>
        </w:rPr>
        <w:t>:</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2088EB87"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637FAB">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637FAB">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637FAB">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retail 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w:t>
      </w:r>
      <w:r w:rsidR="00960D89" w:rsidRPr="00644DB3">
        <w:rPr>
          <w:i/>
          <w:color w:val="003300"/>
          <w:sz w:val="24"/>
          <w:szCs w:val="24"/>
        </w:rPr>
        <w:lastRenderedPageBreak/>
        <w:t xml:space="preserve">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52F43040"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9" w:tooltip="Sheila Dixon" w:history="1">
        <w:r w:rsidRPr="00644DB3">
          <w:rPr>
            <w:i/>
            <w:sz w:val="24"/>
            <w:szCs w:val="24"/>
          </w:rPr>
          <w:t>Sheila Dixon</w:t>
        </w:r>
      </w:hyperlink>
      <w:r w:rsidRPr="00644DB3">
        <w:rPr>
          <w:i/>
          <w:sz w:val="24"/>
          <w:szCs w:val="24"/>
        </w:rPr>
        <w:t xml:space="preserve">; Judge Jack I. Lesser, </w:t>
      </w:r>
      <w:hyperlink r:id="rId10" w:tooltip="District Court of Maryland (page does not exist)" w:history="1">
        <w:r w:rsidRPr="00644DB3">
          <w:rPr>
            <w:i/>
            <w:sz w:val="24"/>
            <w:szCs w:val="24"/>
          </w:rPr>
          <w:t>District Court of Maryland</w:t>
        </w:r>
      </w:hyperlink>
      <w:r w:rsidRPr="00644DB3">
        <w:rPr>
          <w:i/>
          <w:sz w:val="24"/>
          <w:szCs w:val="24"/>
        </w:rPr>
        <w:t xml:space="preserve">, </w:t>
      </w:r>
      <w:hyperlink r:id="rId11" w:tooltip="Baltimore City" w:history="1">
        <w:r w:rsidRPr="00644DB3">
          <w:rPr>
            <w:i/>
            <w:sz w:val="24"/>
            <w:szCs w:val="24"/>
          </w:rPr>
          <w:t>Baltimore City</w:t>
        </w:r>
      </w:hyperlink>
      <w:r w:rsidRPr="00644DB3">
        <w:rPr>
          <w:i/>
          <w:sz w:val="24"/>
          <w:szCs w:val="24"/>
        </w:rPr>
        <w:t xml:space="preserve">; Judge Barbara Waxman, </w:t>
      </w:r>
      <w:hyperlink r:id="rId12" w:tooltip="Judge" w:history="1">
        <w:r w:rsidRPr="00644DB3">
          <w:rPr>
            <w:i/>
            <w:sz w:val="24"/>
            <w:szCs w:val="24"/>
          </w:rPr>
          <w:t>Judge</w:t>
        </w:r>
      </w:hyperlink>
      <w:r w:rsidRPr="00644DB3">
        <w:rPr>
          <w:i/>
          <w:sz w:val="24"/>
          <w:szCs w:val="24"/>
        </w:rPr>
        <w:t xml:space="preserve">, </w:t>
      </w:r>
      <w:hyperlink r:id="rId13" w:tooltip="District Court of Maryland (page does not exist)" w:history="1">
        <w:r w:rsidRPr="00644DB3">
          <w:rPr>
            <w:i/>
            <w:sz w:val="24"/>
            <w:szCs w:val="24"/>
          </w:rPr>
          <w:t>District Court of Maryland</w:t>
        </w:r>
      </w:hyperlink>
      <w:r w:rsidRPr="00644DB3">
        <w:rPr>
          <w:i/>
          <w:sz w:val="24"/>
          <w:szCs w:val="24"/>
        </w:rPr>
        <w:t xml:space="preserve">, </w:t>
      </w:r>
      <w:hyperlink r:id="rId14"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637FAB">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F8F5" w14:textId="77777777" w:rsidR="00302EBF" w:rsidRDefault="00302EBF" w:rsidP="00C06706">
      <w:r>
        <w:separator/>
      </w:r>
    </w:p>
  </w:endnote>
  <w:endnote w:type="continuationSeparator" w:id="0">
    <w:p w14:paraId="1FA11600" w14:textId="77777777" w:rsidR="00302EBF" w:rsidRDefault="00302EBF"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032800" w:rsidRDefault="00032800">
    <w:pPr>
      <w:pStyle w:val="Footer"/>
    </w:pPr>
  </w:p>
  <w:p w14:paraId="71F32CE4" w14:textId="5079E510" w:rsidR="00032800" w:rsidRPr="00C06706" w:rsidRDefault="00032800"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FE1EA" w14:textId="77777777" w:rsidR="00302EBF" w:rsidRDefault="00302EBF" w:rsidP="00C06706">
      <w:r>
        <w:separator/>
      </w:r>
    </w:p>
  </w:footnote>
  <w:footnote w:type="continuationSeparator" w:id="0">
    <w:p w14:paraId="0142E152" w14:textId="77777777" w:rsidR="00302EBF" w:rsidRDefault="00302EBF"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32800"/>
    <w:rsid w:val="00092C37"/>
    <w:rsid w:val="00092CE7"/>
    <w:rsid w:val="000C6D87"/>
    <w:rsid w:val="0012031B"/>
    <w:rsid w:val="0012124D"/>
    <w:rsid w:val="00172D55"/>
    <w:rsid w:val="00217B02"/>
    <w:rsid w:val="00267ABC"/>
    <w:rsid w:val="0029434F"/>
    <w:rsid w:val="00300ADB"/>
    <w:rsid w:val="00302EBF"/>
    <w:rsid w:val="00321CBA"/>
    <w:rsid w:val="003744F5"/>
    <w:rsid w:val="00391B83"/>
    <w:rsid w:val="003A1384"/>
    <w:rsid w:val="003E0CFC"/>
    <w:rsid w:val="003F4513"/>
    <w:rsid w:val="004771B6"/>
    <w:rsid w:val="0055042B"/>
    <w:rsid w:val="00565AD1"/>
    <w:rsid w:val="00585298"/>
    <w:rsid w:val="00617B0F"/>
    <w:rsid w:val="00630F27"/>
    <w:rsid w:val="00631591"/>
    <w:rsid w:val="00637FAB"/>
    <w:rsid w:val="00644DB3"/>
    <w:rsid w:val="006A04C1"/>
    <w:rsid w:val="006B4E19"/>
    <w:rsid w:val="007006F2"/>
    <w:rsid w:val="00732D35"/>
    <w:rsid w:val="00783D26"/>
    <w:rsid w:val="007A3A47"/>
    <w:rsid w:val="007C3894"/>
    <w:rsid w:val="00814A51"/>
    <w:rsid w:val="0085695F"/>
    <w:rsid w:val="008E59F4"/>
    <w:rsid w:val="008E7F43"/>
    <w:rsid w:val="00927ED4"/>
    <w:rsid w:val="00960D89"/>
    <w:rsid w:val="00974F81"/>
    <w:rsid w:val="0098646F"/>
    <w:rsid w:val="0099094C"/>
    <w:rsid w:val="009B2973"/>
    <w:rsid w:val="009E12CF"/>
    <w:rsid w:val="00A33690"/>
    <w:rsid w:val="00A733AD"/>
    <w:rsid w:val="00AA607A"/>
    <w:rsid w:val="00AC0339"/>
    <w:rsid w:val="00B06E87"/>
    <w:rsid w:val="00B86BF0"/>
    <w:rsid w:val="00BB0F57"/>
    <w:rsid w:val="00C06706"/>
    <w:rsid w:val="00CC775D"/>
    <w:rsid w:val="00D124E4"/>
    <w:rsid w:val="00D32E26"/>
    <w:rsid w:val="00D364E0"/>
    <w:rsid w:val="00D7041D"/>
    <w:rsid w:val="00D710F4"/>
    <w:rsid w:val="00DC4050"/>
    <w:rsid w:val="00DC6852"/>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5C738A1C-E512-4431-99A7-98DD7F01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a.maryland.gov/msa/mdmanual/36loc/bcity/html/bcity.html" TargetMode="External"/><Relationship Id="rId13" Type="http://schemas.openxmlformats.org/officeDocument/2006/relationships/hyperlink" Target="http://en.wikipedia.org/w/index.php?title=District_Court_of_Maryland&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Jud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altimore_C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ndex.php?title=District_Court_of_Maryland&amp;action=edit&amp;redlink=1" TargetMode="External"/><Relationship Id="rId4" Type="http://schemas.openxmlformats.org/officeDocument/2006/relationships/settings" Target="settings.xml"/><Relationship Id="rId9" Type="http://schemas.openxmlformats.org/officeDocument/2006/relationships/hyperlink" Target="http://en.wikipedia.org/wiki/Sheila_Dixon" TargetMode="External"/><Relationship Id="rId14" Type="http://schemas.openxmlformats.org/officeDocument/2006/relationships/hyperlink" Target="http://en.wikipedia.org/wiki/Baltimore_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EECB-071A-4920-A32A-EA2A1257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2014-09-24T16:03:00Z</cp:lastPrinted>
  <dcterms:created xsi:type="dcterms:W3CDTF">2014-09-26T03:12:00Z</dcterms:created>
  <dcterms:modified xsi:type="dcterms:W3CDTF">2014-09-26T03:12:00Z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